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9</w:t>
      </w:r>
      <w:r>
        <w:rPr>
          <w:b/>
          <w:sz w:val="24"/>
        </w:rPr>
        <w:tab/>
      </w:r>
      <w:r>
        <w:rPr>
          <w:rFonts w:hint="eastAsia"/>
          <w:b/>
          <w:sz w:val="28"/>
        </w:rPr>
        <w:t>R3</w:t>
      </w:r>
      <w:r>
        <w:rPr>
          <w:rFonts w:hint="eastAsia"/>
          <w:b/>
          <w:sz w:val="28"/>
          <w:highlight w:val="none"/>
        </w:rPr>
        <w:t>-230863</w:t>
      </w:r>
    </w:p>
    <w:p>
      <w:pPr>
        <w:pStyle w:val="84"/>
        <w:outlineLvl w:val="0"/>
        <w:rPr>
          <w:rFonts w:hint="eastAsia" w:eastAsiaTheme="minorEastAsia"/>
          <w:b/>
          <w:sz w:val="24"/>
          <w:lang w:eastAsia="zh-CN"/>
        </w:rPr>
      </w:pPr>
      <w:r>
        <w:rPr>
          <w:rFonts w:hint="eastAsia" w:cs="Arial"/>
          <w:b/>
          <w:bCs/>
          <w:sz w:val="24"/>
          <w:szCs w:val="24"/>
          <w:lang w:val="en-US" w:eastAsia="zh-CN"/>
        </w:rPr>
        <w:t>Athens</w:t>
      </w:r>
      <w:r>
        <w:rPr>
          <w:rFonts w:hint="eastAsia" w:cs="Arial"/>
          <w:b/>
          <w:bCs/>
          <w:sz w:val="24"/>
          <w:szCs w:val="24"/>
        </w:rPr>
        <w:t xml:space="preserve">, </w:t>
      </w:r>
      <w:r>
        <w:rPr>
          <w:rFonts w:hint="eastAsia" w:cs="Arial"/>
          <w:b/>
          <w:bCs/>
          <w:sz w:val="24"/>
          <w:szCs w:val="24"/>
          <w:lang w:val="en-US" w:eastAsia="zh-CN"/>
        </w:rPr>
        <w:t>27 February</w:t>
      </w:r>
      <w:r>
        <w:rPr>
          <w:rFonts w:hint="eastAsia" w:cs="Arial"/>
          <w:b/>
          <w:bCs/>
          <w:sz w:val="24"/>
          <w:szCs w:val="24"/>
        </w:rPr>
        <w:t>-</w:t>
      </w:r>
      <w:r>
        <w:rPr>
          <w:rFonts w:hint="eastAsia" w:cs="Arial"/>
          <w:b/>
          <w:bCs/>
          <w:sz w:val="24"/>
          <w:szCs w:val="24"/>
          <w:lang w:val="en-US" w:eastAsia="zh-CN"/>
        </w:rPr>
        <w:t xml:space="preserve"> 3</w:t>
      </w:r>
      <w:r>
        <w:rPr>
          <w:rFonts w:hint="eastAsia" w:cs="Arial"/>
          <w:b/>
          <w:bCs/>
          <w:sz w:val="24"/>
          <w:szCs w:val="24"/>
        </w:rPr>
        <w:t xml:space="preserve"> </w:t>
      </w:r>
      <w:r>
        <w:rPr>
          <w:rFonts w:hint="eastAsia" w:cs="Arial"/>
          <w:b/>
          <w:bCs/>
          <w:sz w:val="24"/>
          <w:szCs w:val="24"/>
          <w:lang w:val="en-US" w:eastAsia="zh-CN"/>
        </w:rPr>
        <w:t>March</w:t>
      </w:r>
      <w:r>
        <w:rPr>
          <w:rFonts w:hint="eastAsia" w:cs="Arial"/>
          <w:b/>
          <w:bCs/>
          <w:sz w:val="24"/>
          <w:szCs w:val="24"/>
        </w:rPr>
        <w:t xml:space="preserve"> 202</w:t>
      </w:r>
      <w:r>
        <w:rPr>
          <w:rFonts w:hint="eastAsia" w:cs="Arial"/>
          <w:b/>
          <w:bCs/>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1001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15.16.0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bookmarkStart w:id="1" w:name="OLE_LINK3"/>
            <w:r>
              <w:rPr>
                <w:rFonts w:hint="eastAsia"/>
                <w:lang w:val="en-US" w:eastAsia="zh-CN"/>
              </w:rPr>
              <w:t xml:space="preserve">Correction for TS 38.423 on UP security policy update </w:t>
            </w:r>
            <w:bookmarkEnd w:id="1"/>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 Ericsson, Nokia, Nokia Shanghai Bell, Intel Corporation, Samsung</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3</w:t>
            </w:r>
            <w:r>
              <w:t>-</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There </w:t>
            </w:r>
            <w:r>
              <w:rPr>
                <w:rFonts w:hint="eastAsia" w:ascii="Arial" w:hAnsi="Arial" w:cs="Times New Roman"/>
                <w:lang w:val="en-US" w:eastAsia="zh-CN" w:bidi="ar-SA"/>
              </w:rPr>
              <w:t xml:space="preserve">is </w:t>
            </w:r>
            <w:r>
              <w:rPr>
                <w:rFonts w:hint="eastAsia" w:ascii="Arial" w:hAnsi="Arial" w:cs="Times New Roman" w:eastAsiaTheme="minorEastAsia"/>
                <w:lang w:val="en-US" w:eastAsia="zh-CN" w:bidi="ar-SA"/>
              </w:rPr>
              <w:t>procedure text to specify SN behavior when the SN or the MN is an n</w:t>
            </w:r>
            <w:r>
              <w:rPr>
                <w:rFonts w:hint="eastAsia" w:ascii="Arial" w:hAnsi="Arial" w:cs="Times New Roman"/>
                <w:lang w:val="en-US" w:eastAsia="zh-CN" w:bidi="ar-SA"/>
              </w:rPr>
              <w:t>g</w:t>
            </w:r>
            <w:r>
              <w:rPr>
                <w:rFonts w:hint="eastAsia" w:ascii="Arial" w:hAnsi="Arial" w:cs="Times New Roman" w:eastAsiaTheme="minorEastAsia"/>
                <w:lang w:val="en-US" w:eastAsia="zh-CN" w:bidi="ar-SA"/>
              </w:rPr>
              <w:t>-</w:t>
            </w:r>
            <w:r>
              <w:rPr>
                <w:rFonts w:hint="eastAsia" w:ascii="Arial" w:hAnsi="Arial" w:cs="Times New Roman"/>
                <w:lang w:val="en-US" w:eastAsia="zh-CN" w:bidi="ar-SA"/>
              </w:rPr>
              <w:t>e</w:t>
            </w:r>
            <w:bookmarkStart w:id="65" w:name="_GoBack"/>
            <w:bookmarkEnd w:id="65"/>
            <w:r>
              <w:rPr>
                <w:rFonts w:hint="eastAsia" w:ascii="Arial" w:hAnsi="Arial" w:cs="Times New Roman" w:eastAsiaTheme="minorEastAsia"/>
                <w:lang w:val="en-US" w:eastAsia="zh-CN" w:bidi="ar-SA"/>
              </w:rPr>
              <w:t xml:space="preserve">NB and the </w:t>
            </w:r>
            <w:r>
              <w:rPr>
                <w:rFonts w:hint="eastAsia" w:ascii="Arial" w:hAnsi="Arial" w:cs="Times New Roman" w:eastAsiaTheme="minorEastAsia"/>
                <w:i/>
                <w:iCs/>
                <w:lang w:val="en-US" w:eastAsia="zh-CN" w:bidi="ar-SA"/>
              </w:rPr>
              <w:t>Integrity Protection Indication</w:t>
            </w:r>
            <w:r>
              <w:rPr>
                <w:rFonts w:hint="eastAsia" w:ascii="Arial" w:hAnsi="Arial" w:cs="Times New Roman" w:eastAsiaTheme="minorEastAsia"/>
                <w:lang w:val="en-US" w:eastAsia="zh-CN" w:bidi="ar-SA"/>
              </w:rPr>
              <w:t xml:space="preserve"> IE contained in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lang w:val="en-US" w:eastAsia="zh-CN" w:bidi="ar-SA"/>
              </w:rPr>
              <w:t xml:space="preserve"> IE is set to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required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or </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preferred</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in the </w:t>
            </w:r>
            <w:r>
              <w:rPr>
                <w:rFonts w:hint="eastAsia" w:ascii="Arial" w:hAnsi="Arial" w:cs="Times New Roman" w:eastAsiaTheme="minorEastAsia"/>
                <w:i/>
                <w:iCs/>
                <w:lang w:val="en-US" w:eastAsia="zh-CN" w:bidi="ar-SA"/>
              </w:rPr>
              <w:t>PDU Session Resource Setup Info - SN terminated</w:t>
            </w:r>
            <w:r>
              <w:rPr>
                <w:rFonts w:hint="eastAsia" w:ascii="Arial" w:hAnsi="Arial" w:cs="Times New Roman" w:eastAsiaTheme="minorEastAsia"/>
                <w:lang w:val="en-US" w:eastAsia="zh-CN" w:bidi="ar-SA"/>
              </w:rPr>
              <w:t xml:space="preserve"> IE in the SN addition request message and the SN modification request messages.</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cs="Times New Roman"/>
                <w:i w:val="0"/>
                <w:iCs w:val="0"/>
                <w:lang w:val="en-US" w:eastAsia="zh-CN" w:bidi="ar-SA"/>
              </w:rPr>
            </w:pPr>
            <w:r>
              <w:rPr>
                <w:rFonts w:hint="eastAsia" w:ascii="Arial" w:hAnsi="Arial" w:cs="Times New Roman" w:eastAsiaTheme="minorEastAsia"/>
                <w:i w:val="0"/>
                <w:iCs w:val="0"/>
                <w:lang w:val="en-US" w:eastAsia="zh-CN" w:bidi="ar-SA"/>
              </w:rPr>
              <w:t xml:space="preserve">However, there is no such </w:t>
            </w:r>
            <w:r>
              <w:rPr>
                <w:rFonts w:hint="eastAsia" w:cs="Times New Roman"/>
                <w:i w:val="0"/>
                <w:iCs w:val="0"/>
                <w:lang w:val="en-US" w:eastAsia="zh-CN" w:bidi="ar-SA"/>
              </w:rPr>
              <w:t>procedure text</w:t>
            </w:r>
            <w:r>
              <w:rPr>
                <w:rFonts w:hint="eastAsia" w:ascii="Arial" w:hAnsi="Arial" w:cs="Times New Roman" w:eastAsiaTheme="minorEastAsia"/>
                <w:i w:val="0"/>
                <w:iCs w:val="0"/>
                <w:lang w:val="en-US" w:eastAsia="zh-CN" w:bidi="ar-SA"/>
              </w:rPr>
              <w:t xml:space="preserve"> for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contained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of the SN modification request message. This absence was present since RAN3 114-bis meeting when R3-221336</w:t>
            </w:r>
            <w:r>
              <w:rPr>
                <w:rFonts w:hint="eastAsia" w:cs="Times New Roman"/>
                <w:i w:val="0"/>
                <w:iCs w:val="0"/>
                <w:lang w:val="en-US" w:eastAsia="zh-CN" w:bidi="ar-SA"/>
              </w:rPr>
              <w:t xml:space="preserve"> and R3-221276 were</w:t>
            </w:r>
            <w:r>
              <w:rPr>
                <w:rFonts w:hint="eastAsia" w:ascii="Arial" w:hAnsi="Arial" w:cs="Times New Roman" w:eastAsiaTheme="minorEastAsia"/>
                <w:i w:val="0"/>
                <w:iCs w:val="0"/>
                <w:lang w:val="en-US" w:eastAsia="zh-CN" w:bidi="ar-SA"/>
              </w:rPr>
              <w:t xml:space="preserve"> agreed to add the </w:t>
            </w:r>
            <w:r>
              <w:rPr>
                <w:rFonts w:hint="eastAsia" w:ascii="Arial" w:hAnsi="Arial" w:cs="Times New Roman" w:eastAsiaTheme="minorEastAsia"/>
                <w:i/>
                <w:iCs/>
                <w:lang w:val="en-US" w:eastAsia="zh-CN" w:bidi="ar-SA"/>
              </w:rPr>
              <w:t>Security Indication</w:t>
            </w:r>
            <w:r>
              <w:rPr>
                <w:rFonts w:hint="eastAsia" w:ascii="Arial" w:hAnsi="Arial" w:cs="Times New Roman" w:eastAsiaTheme="minorEastAsia"/>
                <w:i w:val="0"/>
                <w:iCs w:val="0"/>
                <w:lang w:val="en-US" w:eastAsia="zh-CN" w:bidi="ar-SA"/>
              </w:rPr>
              <w:t xml:space="preserve"> IE in the </w:t>
            </w:r>
            <w:r>
              <w:rPr>
                <w:rFonts w:hint="eastAsia" w:ascii="Arial" w:hAnsi="Arial" w:cs="Times New Roman" w:eastAsiaTheme="minorEastAsia"/>
                <w:i/>
                <w:iCs/>
                <w:lang w:val="en-US" w:eastAsia="zh-CN" w:bidi="ar-SA"/>
              </w:rPr>
              <w:t>PDU Session Resource Modification Info - SN terminated</w:t>
            </w:r>
            <w:r>
              <w:rPr>
                <w:rFonts w:hint="eastAsia" w:ascii="Arial" w:hAnsi="Arial" w:cs="Times New Roman" w:eastAsiaTheme="minorEastAsia"/>
                <w:i w:val="0"/>
                <w:iCs w:val="0"/>
                <w:lang w:val="en-US" w:eastAsia="zh-CN" w:bidi="ar-SA"/>
              </w:rPr>
              <w:t xml:space="preserve"> IE in the SN modification request message.</w:t>
            </w:r>
            <w:r>
              <w:rPr>
                <w:rFonts w:hint="eastAsia" w:cs="Times New Roman"/>
                <w:i w:val="0"/>
                <w:iCs w:val="0"/>
                <w:lang w:val="en-US" w:eastAsia="zh-CN" w:bidi="ar-SA"/>
              </w:rPr>
              <w:t xml:space="preserve"> </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cs="Times New Roman"/>
                <w:i w:val="0"/>
                <w:iCs w:val="0"/>
                <w:lang w:val="en-US" w:eastAsia="zh-CN" w:bidi="ar-SA"/>
              </w:rPr>
            </w:pPr>
            <w:r>
              <w:rPr>
                <w:rFonts w:hint="eastAsia" w:cs="Times New Roman"/>
                <w:i w:val="0"/>
                <w:iCs w:val="0"/>
                <w:lang w:val="en-US" w:eastAsia="zh-CN" w:bidi="ar-SA"/>
              </w:rPr>
              <w:t xml:space="preserve">Thus the SN behavior procedure text needs to be added for the </w:t>
            </w:r>
            <w:r>
              <w:rPr>
                <w:rFonts w:hint="eastAsia" w:cs="Times New Roman"/>
                <w:i/>
                <w:iCs/>
                <w:lang w:val="en-US" w:eastAsia="zh-CN" w:bidi="ar-SA"/>
              </w:rPr>
              <w:t>Security Indication</w:t>
            </w:r>
            <w:r>
              <w:rPr>
                <w:rFonts w:hint="eastAsia" w:cs="Times New Roman"/>
                <w:i w:val="0"/>
                <w:iCs w:val="0"/>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i w:val="0"/>
                <w:iCs w:val="0"/>
                <w:lang w:val="en-US" w:eastAsia="zh-CN" w:bidi="ar-SA"/>
              </w:rPr>
              <w:t xml:space="preserve"> IE of the SN modification request message.</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cs="Times New Roman"/>
                <w:i w:val="0"/>
                <w:iCs w:val="0"/>
                <w:lang w:val="en-US" w:eastAsia="zh-CN" w:bidi="ar-SA"/>
              </w:rPr>
            </w:pPr>
            <w:r>
              <w:rPr>
                <w:rFonts w:hint="eastAsia" w:cs="Times New Roman"/>
                <w:i w:val="0"/>
                <w:iCs w:val="0"/>
                <w:lang w:val="en-US" w:eastAsia="zh-CN" w:bidi="ar-SA"/>
              </w:rPr>
              <w:t>In addition, the UP security related to ng-eNB is already specified in TS 33.501 and therefore it can be referenced in this specification. This is future proof considering any update in TS 33.501.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ascii="Arial" w:hAnsi="Arial" w:cs="Arial" w:eastAsiaTheme="minorEastAsia"/>
                <w:lang w:val="en-US" w:eastAsia="zh-CN"/>
              </w:rPr>
            </w:pPr>
            <w:bookmarkStart w:id="2" w:name="OLE_LINK2"/>
            <w:r>
              <w:rPr>
                <w:rFonts w:hint="eastAsia" w:cs="Arial"/>
                <w:lang w:val="en-US" w:eastAsia="zh-CN"/>
              </w:rPr>
              <w:t xml:space="preserve">- </w:t>
            </w:r>
            <w:r>
              <w:rPr>
                <w:rFonts w:hint="eastAsia" w:ascii="Arial" w:hAnsi="Arial" w:cs="Arial" w:eastAsiaTheme="minorEastAsia"/>
                <w:lang w:val="en-US" w:eastAsia="zh-CN"/>
              </w:rPr>
              <w:t xml:space="preserve">Add </w:t>
            </w:r>
            <w:r>
              <w:rPr>
                <w:rFonts w:hint="eastAsia" w:cs="Times New Roman"/>
                <w:i w:val="0"/>
                <w:iCs w:val="0"/>
                <w:lang w:val="en-US" w:eastAsia="zh-CN" w:bidi="ar-SA"/>
              </w:rPr>
              <w:t xml:space="preserve">the SN behavior procedure text for the </w:t>
            </w:r>
            <w:r>
              <w:rPr>
                <w:rFonts w:hint="eastAsia" w:cs="Times New Roman"/>
                <w:i/>
                <w:iCs/>
                <w:lang w:val="en-US" w:eastAsia="zh-CN" w:bidi="ar-SA"/>
              </w:rPr>
              <w:t>Security Indication</w:t>
            </w:r>
            <w:r>
              <w:rPr>
                <w:rFonts w:hint="eastAsia" w:cs="Times New Roman"/>
                <w:i w:val="0"/>
                <w:iCs w:val="0"/>
                <w:lang w:val="en-US" w:eastAsia="zh-CN" w:bidi="ar-SA"/>
              </w:rPr>
              <w:t xml:space="preserve"> IE contained in the </w:t>
            </w:r>
            <w:r>
              <w:rPr>
                <w:rFonts w:hint="eastAsia" w:cs="Times New Roman"/>
                <w:i/>
                <w:iCs/>
                <w:lang w:val="en-US" w:eastAsia="zh-CN" w:bidi="ar-SA"/>
              </w:rPr>
              <w:t>PDU Session Resource Modification Info - SN terminated</w:t>
            </w:r>
            <w:r>
              <w:rPr>
                <w:rFonts w:hint="eastAsia" w:cs="Times New Roman"/>
                <w:i w:val="0"/>
                <w:iCs w:val="0"/>
                <w:lang w:val="en-US" w:eastAsia="zh-CN" w:bidi="ar-SA"/>
              </w:rPr>
              <w:t xml:space="preserve"> IE of the SN modification request message</w:t>
            </w:r>
            <w:r>
              <w:rPr>
                <w:rFonts w:hint="eastAsia" w:ascii="Arial" w:hAnsi="Arial" w:cs="Arial" w:eastAsiaTheme="minorEastAsia"/>
                <w:lang w:val="en-US" w:eastAsia="zh-CN"/>
              </w:rPr>
              <w:t>.</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ascii="Arial" w:hAnsi="Arial" w:cs="Arial" w:eastAsiaTheme="minorEastAsia"/>
                <w:lang w:val="en-US" w:eastAsia="zh-CN"/>
              </w:rPr>
            </w:pPr>
            <w:r>
              <w:rPr>
                <w:rFonts w:hint="eastAsia" w:cs="Arial"/>
                <w:lang w:val="en-US" w:eastAsia="zh-CN"/>
              </w:rPr>
              <w:t>- Reword the procedure text related to ng-eNB UP security and only refer to TS 33.501.</w:t>
            </w:r>
          </w:p>
          <w:bookmarkEnd w:id="2"/>
          <w:p>
            <w:pPr>
              <w:numPr>
                <w:ilvl w:val="0"/>
                <w:numId w:val="0"/>
              </w:numPr>
              <w:spacing w:after="0"/>
              <w:ind w:left="100" w:leftChars="0"/>
              <w:rPr>
                <w:rFonts w:hint="default" w:ascii="Arial" w:hAnsi="Arial" w:cs="Arial" w:eastAsiaTheme="minorEastAsia"/>
                <w:lang w:val="en-GB" w:eastAsia="en-US" w:bidi="ar-SA"/>
              </w:rPr>
            </w:pPr>
          </w:p>
          <w:p>
            <w:pPr>
              <w:pStyle w:val="84"/>
              <w:spacing w:after="0"/>
              <w:ind w:left="10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 xml:space="preserve">- The SN behavior procedure text is missing for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PDU Session Resource Modification Info - SN terminated</w:t>
            </w:r>
            <w:r>
              <w:rPr>
                <w:rFonts w:hint="eastAsia"/>
                <w:lang w:val="en-US" w:eastAsia="zh-CN"/>
              </w:rPr>
              <w:t xml:space="preserve"> IE of the SN modification request message.</w:t>
            </w:r>
          </w:p>
          <w:p>
            <w:pPr>
              <w:pStyle w:val="84"/>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 The SN behavior procedure text is inconsistent in different release and not future proof for subsequent updates (e.g. ng-eNB support of UP integrity protection).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default"/>
                <w:lang w:val="en-US" w:eastAsia="zh-CN"/>
              </w:rPr>
              <w:t>8.3.</w:t>
            </w:r>
            <w:r>
              <w:rPr>
                <w:rFonts w:hint="eastAsia"/>
                <w:lang w:val="en-US" w:eastAsia="zh-CN"/>
              </w:rPr>
              <w:t>1</w:t>
            </w:r>
            <w:r>
              <w:rPr>
                <w:rFonts w:hint="default"/>
                <w:lang w:val="en-US" w:eastAsia="zh-CN"/>
              </w:rPr>
              <w:t>.</w:t>
            </w:r>
            <w:r>
              <w:rPr>
                <w:rFonts w:hint="eastAsia"/>
                <w:lang w:val="en-US" w:eastAsia="zh-CN"/>
              </w:rPr>
              <w:t xml:space="preserve">2, </w:t>
            </w:r>
            <w:r>
              <w:rPr>
                <w:rFonts w:hint="default"/>
                <w:lang w:val="en-US" w:eastAsia="zh-CN"/>
              </w:rPr>
              <w:t>8.3.3.2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r>
              <w:rPr>
                <w:rFonts w:hint="eastAsia"/>
              </w:rPr>
              <w:t>This CR is the revision of R3-230720.</w:t>
            </w: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 w:name="_Toc113826760"/>
      <w:bookmarkStart w:id="4" w:name="_Toc29991130"/>
      <w:bookmarkStart w:id="5" w:name="_Toc36555281"/>
      <w:bookmarkStart w:id="6" w:name="_Toc64446576"/>
      <w:bookmarkStart w:id="7" w:name="_Toc45900516"/>
      <w:bookmarkStart w:id="8" w:name="_Toc74149747"/>
      <w:bookmarkStart w:id="9" w:name="_Toc45107391"/>
      <w:bookmarkStart w:id="10" w:name="_Toc20955084"/>
      <w:bookmarkStart w:id="11" w:name="_Toc45900952"/>
      <w:bookmarkStart w:id="12" w:name="_Toc88652989"/>
      <w:bookmarkStart w:id="13" w:name="_Toc74149756"/>
      <w:bookmarkStart w:id="14" w:name="_Toc88652998"/>
      <w:bookmarkStart w:id="15" w:name="_Toc36555290"/>
      <w:bookmarkStart w:id="16" w:name="_Toc45900961"/>
      <w:bookmarkStart w:id="17" w:name="_Toc45107400"/>
      <w:bookmarkStart w:id="18" w:name="_Toc64446585"/>
      <w:bookmarkStart w:id="19" w:name="_Toc29991139"/>
      <w:bookmarkStart w:id="20" w:name="_Toc45900525"/>
      <w:bookmarkStart w:id="21" w:name="_Toc20955093"/>
      <w:bookmarkStart w:id="22" w:name="_Toc113826769"/>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Addition Preparation</w:t>
      </w:r>
      <w:bookmarkEnd w:id="3"/>
      <w:bookmarkEnd w:id="4"/>
      <w:bookmarkEnd w:id="5"/>
      <w:bookmarkEnd w:id="6"/>
      <w:bookmarkEnd w:id="7"/>
      <w:bookmarkEnd w:id="8"/>
      <w:bookmarkEnd w:id="9"/>
      <w:bookmarkEnd w:id="10"/>
      <w:bookmarkEnd w:id="11"/>
      <w:bookmarkEnd w:id="1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3" w:name="_Toc20955085"/>
      <w:bookmarkStart w:id="24" w:name="_Toc88652990"/>
      <w:bookmarkStart w:id="25" w:name="_Toc45900953"/>
      <w:bookmarkStart w:id="26" w:name="_Toc64446577"/>
      <w:bookmarkStart w:id="27" w:name="_Toc36555282"/>
      <w:bookmarkStart w:id="28" w:name="_Toc113826761"/>
      <w:bookmarkStart w:id="29" w:name="_Toc45900517"/>
      <w:bookmarkStart w:id="30" w:name="_Toc29991131"/>
      <w:bookmarkStart w:id="31" w:name="_Toc74149748"/>
      <w:bookmarkStart w:id="32" w:name="_Toc45107392"/>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3"/>
      <w:bookmarkEnd w:id="24"/>
      <w:bookmarkEnd w:id="25"/>
      <w:bookmarkEnd w:id="26"/>
      <w:bookmarkEnd w:id="27"/>
      <w:bookmarkEnd w:id="28"/>
      <w:bookmarkEnd w:id="29"/>
      <w:bookmarkEnd w:id="30"/>
      <w:bookmarkEnd w:id="31"/>
      <w:bookmarkEnd w:id="32"/>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lang w:eastAsia="zh-CN"/>
        </w:rPr>
        <w:t xml:space="preserve">S-NG-RAN node Addition Preparation procedure </w:t>
      </w:r>
      <w:r>
        <w:rPr>
          <w:rFonts w:ascii="Times New Roman" w:hAnsi="Times New Roman" w:eastAsia="Times New Roman" w:cs="Times New Roman"/>
          <w:lang w:eastAsia="ko-KR"/>
        </w:rPr>
        <w:t xml:space="preserve">is to </w:t>
      </w:r>
      <w:r>
        <w:rPr>
          <w:rFonts w:ascii="Times New Roman" w:hAnsi="Times New Roman" w:eastAsia="Times New Roman" w:cs="Times New Roman"/>
          <w:lang w:eastAsia="zh-CN"/>
        </w:rPr>
        <w:t>request the S-NG-RAN node to allocate resources for dual connectivity operation for a specific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3" w:name="_Toc45107393"/>
      <w:bookmarkStart w:id="34" w:name="_Toc20955086"/>
      <w:bookmarkStart w:id="35" w:name="_Toc64446578"/>
      <w:bookmarkStart w:id="36" w:name="_Toc88652991"/>
      <w:bookmarkStart w:id="37" w:name="_Toc36555283"/>
      <w:bookmarkStart w:id="38" w:name="_Toc45900954"/>
      <w:bookmarkStart w:id="39" w:name="_Toc45900518"/>
      <w:bookmarkStart w:id="40" w:name="_Toc74149749"/>
      <w:bookmarkStart w:id="41" w:name="_Toc29991132"/>
      <w:bookmarkStart w:id="42" w:name="_Toc113826762"/>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3"/>
      <w:bookmarkEnd w:id="34"/>
      <w:bookmarkEnd w:id="35"/>
      <w:bookmarkEnd w:id="36"/>
      <w:bookmarkEnd w:id="37"/>
      <w:bookmarkEnd w:id="38"/>
      <w:bookmarkEnd w:id="39"/>
      <w:bookmarkEnd w:id="40"/>
      <w:bookmarkEnd w:id="41"/>
      <w:bookmarkEnd w:id="42"/>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w:t>
      </w:r>
      <w:r>
        <w:rPr>
          <w:rFonts w:ascii="Arial" w:hAnsi="Arial" w:eastAsia="Times New Roman" w:cs="Times New Roman"/>
          <w:b/>
          <w:lang w:val="en-GB" w:eastAsia="zh-CN" w:bidi="ar-SA"/>
        </w:rPr>
        <w:t>1</w:t>
      </w:r>
      <w:r>
        <w:rPr>
          <w:rFonts w:ascii="Arial" w:hAnsi="Arial" w:eastAsia="Times New Roman" w:cs="Times New Roman"/>
          <w:b/>
          <w:lang w:val="en-GB" w:eastAsia="ko-KR" w:bidi="ar-SA"/>
        </w:rPr>
        <w:t xml:space="preserve">.2-1: </w:t>
      </w:r>
      <w:r>
        <w:rPr>
          <w:rFonts w:ascii="Arial" w:hAnsi="Arial" w:eastAsia="Times New Roman" w:cs="Times New Roman"/>
          <w:b/>
          <w:lang w:val="en-GB" w:eastAsia="zh-CN" w:bidi="ar-SA"/>
        </w:rPr>
        <w:t>S-NG-RAN node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M-NG-RAN node initiates the procedure by sending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to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When the M-NG-RAN node sends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it shall start the timer TXn</w:t>
      </w:r>
      <w:r>
        <w:rPr>
          <w:rFonts w:ascii="Times New Roman" w:hAnsi="Times New Roman" w:eastAsia="Times New Roman" w:cs="Times New Roman"/>
          <w:vertAlign w:val="subscript"/>
          <w:lang w:eastAsia="ko-KR"/>
        </w:rPr>
        <w:t>DCprep</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allocation of resources according to the values of the </w:t>
      </w:r>
      <w:r>
        <w:rPr>
          <w:rFonts w:ascii="Times New Roman" w:hAnsi="Times New Roman" w:eastAsia="Times New Roman" w:cs="Times New Roman"/>
          <w:i/>
          <w:lang w:eastAsia="ko-KR"/>
        </w:rPr>
        <w:t xml:space="preserve">Allocation and Retention Priority </w:t>
      </w:r>
      <w:r>
        <w:rPr>
          <w:rFonts w:ascii="Times New Roman" w:hAnsi="Times New Roman" w:eastAsia="Times New Roman" w:cs="Times New Roman"/>
          <w:lang w:eastAsia="ko-KR"/>
        </w:rPr>
        <w:t xml:space="preserve">IE included in the </w:t>
      </w:r>
      <w:r>
        <w:rPr>
          <w:rFonts w:ascii="Times New Roman" w:hAnsi="Times New Roman" w:eastAsia="Times New Roman" w:cs="Times New Roman"/>
          <w:i/>
          <w:lang w:eastAsia="ja-JP"/>
        </w:rPr>
        <w:t>QoS Flow Level QoS Parameters</w:t>
      </w:r>
      <w:r>
        <w:rPr>
          <w:rFonts w:ascii="Times New Roman" w:hAnsi="Times New Roman" w:eastAsia="Times New Roman" w:cs="Times New Roman"/>
          <w:lang w:eastAsia="ja-JP"/>
        </w:rPr>
        <w:t xml:space="preserve"> IE for each QoS flow</w:t>
      </w:r>
      <w:r>
        <w:rPr>
          <w:rFonts w:ascii="Times New Roman" w:hAnsi="Times New Roman" w:eastAsia="Times New Roman" w:cs="Times New Roman"/>
          <w:lang w:eastAsia="ko-KR"/>
        </w:rPr>
        <w:t xml:space="preserve"> shall follow the principles specified for the PDU Session Resource Setup procedure in TS 38.413 [5].</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hint="eastAsia" w:ascii="Times New Roman" w:hAnsi="Times New Roman" w:eastAsia="宋体" w:cs="Times New Roman"/>
          <w:lang w:val="en-US"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Indication</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ADDITION REQUEST message, the behaviour of the S-NG-RAN node shall be the same as specified for the same IE in the </w:t>
      </w:r>
      <w:r>
        <w:rPr>
          <w:rFonts w:ascii="Times New Roman" w:hAnsi="Times New Roman" w:eastAsia="Times New Roman" w:cs="Times New Roman"/>
          <w:i/>
          <w:lang w:eastAsia="ko-KR"/>
        </w:rPr>
        <w:t>PDU Session Resources To Be Setup List</w:t>
      </w:r>
      <w:r>
        <w:rPr>
          <w:rFonts w:ascii="Times New Roman" w:hAnsi="Times New Roman" w:eastAsia="Times New Roman" w:cs="Times New Roman"/>
          <w:lang w:eastAsia="zh-CN"/>
        </w:rPr>
        <w:t xml:space="preserve"> IE in the Handover Preparation procedure, for the concerned PDU session, and the S-NG-RAN node shall include the </w:t>
      </w:r>
      <w:r>
        <w:rPr>
          <w:rFonts w:ascii="Times New Roman" w:hAnsi="Times New Roman" w:eastAsia="Times New Roman" w:cs="Times New Roman"/>
          <w:i/>
          <w:lang w:eastAsia="zh-CN"/>
        </w:rPr>
        <w:t>Security Result</w:t>
      </w:r>
      <w:r>
        <w:rPr>
          <w:rFonts w:ascii="Times New Roman" w:hAnsi="Times New Roman" w:eastAsia="Times New Roman" w:cs="Times New Roman"/>
          <w:lang w:eastAsia="zh-CN"/>
        </w:rPr>
        <w:t xml:space="preserve"> IE in the </w:t>
      </w:r>
      <w:r>
        <w:rPr>
          <w:rFonts w:ascii="Times New Roman" w:hAnsi="Times New Roman" w:eastAsia="Times New Roman" w:cs="Times New Roman"/>
          <w:i/>
          <w:lang w:eastAsia="ko-KR"/>
        </w:rPr>
        <w:t>PDU Session Resource Setup Response Info – SN terminated</w:t>
      </w:r>
      <w:r>
        <w:rPr>
          <w:rFonts w:ascii="Times New Roman" w:hAnsi="Times New Roman" w:eastAsia="Calibri Light" w:cs="Times New Roman"/>
          <w:lang w:eastAsia="ko-KR"/>
        </w:rPr>
        <w:t xml:space="preserve"> IE.</w:t>
      </w:r>
      <w:ins w:id="0" w:author="ZTE" w:date="2023-03-01T05:14:34Z">
        <w:r>
          <w:rPr>
            <w:rFonts w:hint="eastAsia" w:eastAsia="宋体" w:cs="Times New Roman"/>
            <w:lang w:val="en-US" w:eastAsia="zh-CN"/>
          </w:rPr>
          <w:t xml:space="preserve"> </w:t>
        </w:r>
      </w:ins>
      <w:ins w:id="1" w:author="ZTE" w:date="2023-03-01T05:14:35Z">
        <w:r>
          <w:rPr>
            <w:rFonts w:ascii="Times New Roman" w:hAnsi="Times New Roman" w:eastAsia="Times New Roman" w:cs="Times New Roman"/>
            <w:lang w:eastAsia="zh-CN"/>
          </w:rPr>
          <w:t xml:space="preserve">If either the S-NG-RAN node or the M-NG-RAN node is an ng-eNB, the S-NG-RAN node shall </w:t>
        </w:r>
        <w:bookmarkStart w:id="43" w:name="OLE_LINK1"/>
        <w:r>
          <w:rPr>
            <w:rFonts w:ascii="Times New Roman" w:hAnsi="Times New Roman" w:eastAsia="Times New Roman" w:cs="Times New Roman"/>
            <w:lang w:eastAsia="zh-CN"/>
          </w:rPr>
          <w:t xml:space="preserve">behave </w:t>
        </w:r>
      </w:ins>
      <w:ins w:id="2" w:author="ZTE" w:date="2023-03-01T06:16:08Z">
        <w:r>
          <w:rPr>
            <w:rFonts w:hint="eastAsia" w:ascii="Times New Roman" w:hAnsi="Times New Roman" w:eastAsia="Times New Roman" w:cs="Times New Roman"/>
            <w:lang w:eastAsia="zh-CN"/>
          </w:rPr>
          <w:t>as specified in</w:t>
        </w:r>
      </w:ins>
      <w:ins w:id="3" w:author="ZTE" w:date="2023-03-01T05:14:35Z">
        <w:r>
          <w:rPr>
            <w:rFonts w:ascii="Times New Roman" w:hAnsi="Times New Roman" w:eastAsia="Times New Roman" w:cs="Times New Roman"/>
            <w:lang w:eastAsia="zh-CN"/>
          </w:rPr>
          <w:t xml:space="preserve"> TS 33.501</w:t>
        </w:r>
        <w:bookmarkEnd w:id="43"/>
        <w:r>
          <w:rPr>
            <w:rFonts w:ascii="Times New Roman" w:hAnsi="Times New Roman" w:eastAsia="Times New Roman" w:cs="Times New Roman"/>
            <w:lang w:eastAsia="zh-CN"/>
          </w:rPr>
          <w:t xml:space="preserve"> [28].</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Calibri Light" w:cs="Times New Roman"/>
          <w:lang w:eastAsia="ko-KR"/>
        </w:rPr>
        <w:t xml:space="preserve">If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of the S-NODE ADDITION REQUEST message, the S-NG-RAN node may take the information into account when deciding whether to perform user plane integrity protection or ciphering for </w:t>
      </w:r>
      <w:bookmarkStart w:id="44" w:name="_Hlk4425499"/>
      <w:r>
        <w:rPr>
          <w:rFonts w:ascii="Times New Roman" w:hAnsi="Times New Roman" w:eastAsia="Calibri Light" w:cs="Times New Roman"/>
          <w:lang w:eastAsia="ko-KR"/>
        </w:rPr>
        <w:t xml:space="preserve">the DRBs that it establishes for </w:t>
      </w:r>
      <w:bookmarkEnd w:id="44"/>
      <w:r>
        <w:rPr>
          <w:rFonts w:ascii="Times New Roman" w:hAnsi="Times New Roman" w:eastAsia="Calibri Light" w:cs="Times New Roman"/>
          <w:lang w:eastAsia="ko-KR"/>
        </w:rPr>
        <w:t xml:space="preserve">the concerned PDU session, except if the </w:t>
      </w:r>
      <w:r>
        <w:rPr>
          <w:rFonts w:ascii="Times New Roman" w:hAnsi="Times New Roman" w:eastAsia="Calibri Light" w:cs="Times New Roman"/>
          <w:i/>
          <w:lang w:eastAsia="ko-KR"/>
        </w:rPr>
        <w:t>Split Session Indicator</w:t>
      </w:r>
      <w:r>
        <w:rPr>
          <w:rFonts w:ascii="Times New Roman" w:hAnsi="Times New Roman" w:eastAsia="Calibri Light" w:cs="Times New Roman"/>
          <w:lang w:eastAsia="ko-KR"/>
        </w:rPr>
        <w:t xml:space="preserve"> IE is included in the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and set to "split", in which case it shall perform user plane integrity protection or ciphering according to the information in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w:t>
      </w:r>
      <w:r>
        <w:rPr>
          <w:rFonts w:ascii="Times New Roman" w:hAnsi="Times New Roman" w:eastAsia="Calibri Light" w:cs="Times New Roman"/>
          <w:i/>
          <w:lang w:eastAsia="ko-KR"/>
        </w:rPr>
        <w:t>.</w:t>
      </w:r>
      <w:r>
        <w:rPr>
          <w:rFonts w:ascii="Times New Roman" w:hAnsi="Times New Roman" w:eastAsia="Calibri Light" w:cs="Times New Roman"/>
          <w:lang w:eastAsia="ko-KR"/>
        </w:rPr>
        <w:t xml:space="preserve"> </w:t>
      </w:r>
      <w:del w:id="4" w:author="ZTE" w:date="2023-03-01T05:30:27Z">
        <w:r>
          <w:rPr>
            <w:rFonts w:ascii="Times New Roman" w:hAnsi="Times New Roman" w:eastAsia="Times New Roman" w:cs="Times New Roman"/>
            <w:lang w:eastAsia="zh-CN"/>
          </w:rPr>
          <w:delText xml:space="preserve">If the S-NG-RAN node is an ng-eNB, it shall reject all PDU sessions for which the </w:delText>
        </w:r>
      </w:del>
      <w:del w:id="5" w:author="ZTE" w:date="2023-03-01T05:30:27Z">
        <w:r>
          <w:rPr>
            <w:rFonts w:ascii="Times New Roman" w:hAnsi="Times New Roman" w:eastAsia="Times New Roman" w:cs="Times New Roman"/>
            <w:i/>
            <w:lang w:eastAsia="zh-CN"/>
          </w:rPr>
          <w:delText>Integrity Protection Indication</w:delText>
        </w:r>
      </w:del>
      <w:del w:id="6" w:author="ZTE" w:date="2023-03-01T05:30:27Z">
        <w:r>
          <w:rPr>
            <w:rFonts w:ascii="Times New Roman" w:hAnsi="Times New Roman" w:eastAsia="Times New Roman" w:cs="Times New Roman"/>
            <w:lang w:eastAsia="zh-CN"/>
          </w:rPr>
          <w:delText xml:space="preserve"> IE is set to "required"</w:delText>
        </w:r>
      </w:del>
      <w:del w:id="7" w:author="ZTE" w:date="2023-03-01T05:30:27Z">
        <w:r>
          <w:rPr>
            <w:rFonts w:ascii="Times New Roman" w:hAnsi="Times New Roman" w:eastAsia="Calibri Light" w:cs="Times New Roman"/>
            <w:lang w:eastAsia="ko-KR"/>
          </w:rPr>
          <w:delText xml:space="preserve"> as specified in TS 33.501 [28]</w:delText>
        </w:r>
      </w:del>
      <w:del w:id="8" w:author="ZTE" w:date="2023-03-01T05:30:27Z">
        <w:r>
          <w:rPr>
            <w:rFonts w:ascii="Times New Roman" w:hAnsi="Times New Roman" w:eastAsia="Times New Roman" w:cs="Times New Roman"/>
            <w:lang w:eastAsia="zh-CN"/>
          </w:rPr>
          <w:delText xml:space="preserve">. If either the S-NG-RAN node or the M-NG-RAN node is an ng-eNB, the S-NG-RAN node shall behave according to clause 6.10.4 of TS 33.501 [28] for PDU sessions for which the </w:delText>
        </w:r>
      </w:del>
      <w:del w:id="9" w:author="ZTE" w:date="2023-03-01T05:30:27Z">
        <w:r>
          <w:rPr>
            <w:rFonts w:ascii="Times New Roman" w:hAnsi="Times New Roman" w:eastAsia="Times New Roman" w:cs="Times New Roman"/>
            <w:i/>
            <w:lang w:eastAsia="zh-CN"/>
          </w:rPr>
          <w:delText>Integrity Protection Indication</w:delText>
        </w:r>
      </w:del>
      <w:del w:id="10" w:author="ZTE" w:date="2023-03-01T05:30:27Z">
        <w:r>
          <w:rPr>
            <w:rFonts w:ascii="Times New Roman" w:hAnsi="Times New Roman" w:eastAsia="Times New Roman" w:cs="Times New Roman"/>
            <w:lang w:eastAsia="zh-CN"/>
          </w:rPr>
          <w:delText xml:space="preserve"> IE is set to "preferred".</w:delText>
        </w:r>
      </w:del>
    </w:p>
    <w:p>
      <w:pPr>
        <w:overflowPunct w:val="0"/>
        <w:autoSpaceDE w:val="0"/>
        <w:autoSpaceDN w:val="0"/>
        <w:adjustRightInd w:val="0"/>
        <w:textAlignment w:val="baseline"/>
        <w:rPr>
          <w:rFonts w:ascii="Arial" w:hAnsi="Arial" w:eastAsia="Times New Roman" w:cs="Times New Roman"/>
          <w:sz w:val="28"/>
          <w:lang w:val="en-GB" w:eastAsia="ko-KR" w:bidi="ar-SA"/>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13"/>
      <w:bookmarkEnd w:id="14"/>
      <w:bookmarkEnd w:id="15"/>
      <w:bookmarkEnd w:id="16"/>
      <w:bookmarkEnd w:id="17"/>
      <w:bookmarkEnd w:id="18"/>
      <w:bookmarkEnd w:id="19"/>
      <w:bookmarkEnd w:id="20"/>
      <w:bookmarkEnd w:id="21"/>
      <w:bookmarkEnd w:id="2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5" w:name="_Toc74149757"/>
      <w:bookmarkStart w:id="46" w:name="_Toc113826770"/>
      <w:bookmarkStart w:id="47" w:name="_Toc29991140"/>
      <w:bookmarkStart w:id="48" w:name="_Toc36555291"/>
      <w:bookmarkStart w:id="49" w:name="_Toc20955094"/>
      <w:bookmarkStart w:id="50" w:name="_Toc64446586"/>
      <w:bookmarkStart w:id="51" w:name="_Toc88652999"/>
      <w:bookmarkStart w:id="52" w:name="_Toc45900962"/>
      <w:bookmarkStart w:id="53" w:name="_Toc45900526"/>
      <w:bookmarkStart w:id="54" w:name="_Toc45107401"/>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45"/>
      <w:bookmarkEnd w:id="46"/>
      <w:bookmarkEnd w:id="47"/>
      <w:bookmarkEnd w:id="48"/>
      <w:bookmarkEnd w:id="49"/>
      <w:bookmarkEnd w:id="50"/>
      <w:bookmarkEnd w:id="51"/>
      <w:bookmarkEnd w:id="52"/>
      <w:bookmarkEnd w:id="53"/>
      <w:bookmarkEnd w:id="54"/>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5" w:name="_Toc74149758"/>
      <w:bookmarkStart w:id="56" w:name="_Toc88653000"/>
      <w:bookmarkStart w:id="57" w:name="_Toc36555292"/>
      <w:bookmarkStart w:id="58" w:name="_Toc64446587"/>
      <w:bookmarkStart w:id="59" w:name="_Toc45900527"/>
      <w:bookmarkStart w:id="60" w:name="_Toc45107402"/>
      <w:bookmarkStart w:id="61" w:name="_Toc45900963"/>
      <w:bookmarkStart w:id="62" w:name="_Toc29991141"/>
      <w:bookmarkStart w:id="63" w:name="_Toc20955095"/>
      <w:bookmarkStart w:id="64" w:name="_Toc113826771"/>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55"/>
      <w:bookmarkEnd w:id="56"/>
      <w:bookmarkEnd w:id="57"/>
      <w:bookmarkEnd w:id="58"/>
      <w:bookmarkEnd w:id="59"/>
      <w:bookmarkEnd w:id="60"/>
      <w:bookmarkEnd w:id="61"/>
      <w:bookmarkEnd w:id="62"/>
      <w:bookmarkEnd w:id="63"/>
      <w:bookmarkEnd w:id="64"/>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6" o:spt="75" type="#_x0000_t75" style="height:114.75pt;width:352.5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ascii="Times New Roman" w:hAnsi="Times New Roman" w:eastAsia="宋体" w:cs="Times New Roman"/>
          <w:highlight w:val="yellow"/>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MODIFICATION REQUEST message, the behaviour of the S-NG-RAN node shall be the same as specified for the same IE in the </w:t>
      </w:r>
      <w:r>
        <w:rPr>
          <w:rFonts w:eastAsia="Times New Roman"/>
          <w:i/>
          <w:lang w:eastAsia="ko-KR"/>
        </w:rPr>
        <w:t>PDU Session Resources To Be Setup List</w:t>
      </w:r>
      <w:r>
        <w:rPr>
          <w:rFonts w:eastAsia="Times New Roman"/>
          <w:lang w:eastAsia="zh-CN"/>
        </w:rPr>
        <w:t xml:space="preserve"> IE in the Handover Preparation procedure,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Setup Response Info – SN terminated</w:t>
      </w:r>
      <w:r>
        <w:rPr>
          <w:rFonts w:eastAsia="Calibri Light"/>
          <w:lang w:eastAsia="ko-KR"/>
        </w:rPr>
        <w:t xml:space="preserve"> IE</w:t>
      </w:r>
      <w:r>
        <w:rPr>
          <w:rFonts w:eastAsia="Times New Roman"/>
          <w:lang w:eastAsia="zh-CN"/>
        </w:rPr>
        <w:t>.</w:t>
      </w:r>
      <w:r>
        <w:rPr>
          <w:rFonts w:hint="eastAsia" w:eastAsia="Times New Roman"/>
          <w:lang w:val="en-US" w:eastAsia="zh-CN"/>
        </w:rPr>
        <w:t xml:space="preserve"> </w:t>
      </w:r>
      <w:ins w:id="11" w:author="ZTE" w:date="2023-03-01T05:16:51Z">
        <w:r>
          <w:rPr>
            <w:rFonts w:hint="eastAsia" w:eastAsia="Times New Roman"/>
            <w:highlight w:val="none"/>
            <w:lang w:eastAsia="zh-CN"/>
          </w:rPr>
          <w:t xml:space="preserve">If either the S-NG-RAN node or the M-NG-RAN node is an ng-eNB, the S-NG-RAN node shall behave </w:t>
        </w:r>
      </w:ins>
      <w:ins w:id="12" w:author="ZTE" w:date="2023-03-01T06:16:27Z">
        <w:r>
          <w:rPr>
            <w:rFonts w:hint="eastAsia" w:eastAsia="Times New Roman"/>
            <w:highlight w:val="none"/>
            <w:lang w:eastAsia="zh-CN"/>
          </w:rPr>
          <w:t>as specified in TS 33.501</w:t>
        </w:r>
      </w:ins>
      <w:ins w:id="13" w:author="ZTE" w:date="2023-03-01T05:16:51Z">
        <w:r>
          <w:rPr>
            <w:rFonts w:hint="eastAsia" w:eastAsia="Times New Roman"/>
            <w:highlight w:val="none"/>
            <w:lang w:eastAsia="zh-CN"/>
          </w:rPr>
          <w:t xml:space="preserve"> [28].</w:t>
        </w:r>
      </w:ins>
    </w:p>
    <w:p>
      <w:pPr>
        <w:overflowPunct w:val="0"/>
        <w:autoSpaceDE w:val="0"/>
        <w:autoSpaceDN w:val="0"/>
        <w:adjustRightInd w:val="0"/>
        <w:textAlignment w:val="baseline"/>
        <w:rPr>
          <w:rFonts w:eastAsia="Times New Roman"/>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w:t>
      </w:r>
      <w:r>
        <w:rPr>
          <w:rFonts w:eastAsia="Times New Roman"/>
          <w:snapToGrid w:val="0"/>
          <w:lang w:eastAsia="ko-KR"/>
        </w:rPr>
        <w:t xml:space="preserve">MODIFICATION </w:t>
      </w:r>
      <w:r>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del w:id="14" w:author="ZTE" w:date="2023-03-01T17:04:39Z">
        <w:r>
          <w:rPr>
            <w:rFonts w:eastAsia="Calibri Light"/>
            <w:i/>
            <w:lang w:eastAsia="ko-KR"/>
          </w:rPr>
          <w:delText xml:space="preserve"> </w:delText>
        </w:r>
      </w:del>
      <w:del w:id="15" w:author="ZTE" w:date="2023-03-01T17:04:39Z">
        <w:r>
          <w:rPr>
            <w:rFonts w:eastAsia="Times New Roman"/>
            <w:lang w:eastAsia="zh-CN"/>
          </w:rPr>
          <w:delText xml:space="preserve">If the S-NG-RAN node is an ng-eNB, it shall reject all PDU sessions for which the </w:delText>
        </w:r>
      </w:del>
      <w:del w:id="16" w:author="ZTE" w:date="2023-03-01T17:04:39Z">
        <w:r>
          <w:rPr>
            <w:rFonts w:eastAsia="Times New Roman"/>
            <w:i/>
            <w:lang w:eastAsia="zh-CN"/>
          </w:rPr>
          <w:delText>Integrity Protection Indication</w:delText>
        </w:r>
      </w:del>
      <w:del w:id="17" w:author="ZTE" w:date="2023-03-01T17:04:39Z">
        <w:r>
          <w:rPr>
            <w:rFonts w:eastAsia="Times New Roman"/>
            <w:lang w:eastAsia="zh-CN"/>
          </w:rPr>
          <w:delText xml:space="preserve"> IE is set to "required</w:delText>
        </w:r>
      </w:del>
      <w:del w:id="18" w:author="ZTE" w:date="2023-03-01T17:04:39Z">
        <w:r>
          <w:rPr>
            <w:rFonts w:eastAsia="Times New Roman"/>
            <w:lang w:eastAsia="ko-KR"/>
          </w:rPr>
          <w:delText>"</w:delText>
        </w:r>
      </w:del>
      <w:del w:id="19" w:author="ZTE" w:date="2023-03-01T17:04:39Z">
        <w:r>
          <w:rPr>
            <w:rFonts w:eastAsia="Calibri Light"/>
            <w:lang w:eastAsia="ko-KR"/>
          </w:rPr>
          <w:delText xml:space="preserve"> as specified in TS 33.501 [28]</w:delText>
        </w:r>
      </w:del>
      <w:del w:id="20" w:author="ZTE" w:date="2023-03-01T17:04:39Z">
        <w:r>
          <w:rPr>
            <w:rFonts w:eastAsia="Times New Roman"/>
            <w:lang w:eastAsia="zh-CN"/>
          </w:rPr>
          <w:delText xml:space="preserve">. If either the S-NG-RAN node or the M-NG-RAN node is an ng-eNB, the S-NG-RAN node shall behave according to clause 6.10.4 of TS 33.501 [28] for PDU sessions for which the </w:delText>
        </w:r>
      </w:del>
      <w:del w:id="21" w:author="ZTE" w:date="2023-03-01T17:04:39Z">
        <w:r>
          <w:rPr>
            <w:rFonts w:eastAsia="Times New Roman"/>
            <w:i/>
            <w:lang w:eastAsia="zh-CN"/>
          </w:rPr>
          <w:delText>Integrity Protection Indication</w:delText>
        </w:r>
      </w:del>
      <w:del w:id="22" w:author="ZTE" w:date="2023-03-01T17:04:39Z">
        <w:r>
          <w:rPr>
            <w:rFonts w:eastAsia="Times New Roman"/>
            <w:lang w:eastAsia="zh-CN"/>
          </w:rPr>
          <w:delText xml:space="preserve"> IE is set to "preferred".</w:delText>
        </w:r>
      </w:del>
    </w:p>
    <w:p>
      <w:pPr>
        <w:rPr>
          <w:rFonts w:ascii="Times New Roman" w:hAnsi="Times New Roman" w:eastAsia="宋体" w:cs="Times New Roman"/>
          <w:highlight w:val="yellow"/>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hint="default" w:eastAsia="Times New Roman"/>
          <w:lang w:val="en-US" w:eastAsia="zh-CN"/>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Modification Info – SN terminated</w:t>
      </w:r>
      <w:r>
        <w:rPr>
          <w:rFonts w:eastAsia="Calibri Light"/>
          <w:lang w:eastAsia="ko-KR"/>
        </w:rPr>
        <w:t xml:space="preserve"> IE of the S-NODE MODIFICATION REQUEST message, the S-NG-RAN node shall, if supported, replace any existing security indication, and</w:t>
      </w:r>
      <w:r>
        <w:rPr>
          <w:rFonts w:eastAsia="Times New Roman"/>
          <w:lang w:eastAsia="zh-CN"/>
        </w:rPr>
        <w:t xml:space="preserve"> enable/disable ciphering or integrity protection as specified in TS 38.331 [10], for the concerned PDU session, and the S-NG-RAN node shall include the </w:t>
      </w:r>
      <w:r>
        <w:rPr>
          <w:rFonts w:eastAsia="Times New Roman"/>
          <w:i/>
          <w:lang w:eastAsia="zh-CN"/>
        </w:rPr>
        <w:t>Security Result</w:t>
      </w:r>
      <w:r>
        <w:rPr>
          <w:rFonts w:eastAsia="Times New Roman"/>
          <w:lang w:eastAsia="zh-CN"/>
        </w:rPr>
        <w:t xml:space="preserve"> IE in the </w:t>
      </w:r>
      <w:r>
        <w:rPr>
          <w:rFonts w:eastAsia="Times New Roman"/>
          <w:i/>
          <w:lang w:eastAsia="ko-KR"/>
        </w:rPr>
        <w:t>PDU Session Resource Modification Response Info – SN terminated</w:t>
      </w:r>
      <w:r>
        <w:rPr>
          <w:rFonts w:eastAsia="Calibri Light"/>
          <w:lang w:eastAsia="ko-KR"/>
        </w:rPr>
        <w:t xml:space="preserve"> IE</w:t>
      </w:r>
      <w:r>
        <w:rPr>
          <w:rFonts w:eastAsia="Times New Roman"/>
          <w:lang w:eastAsia="zh-CN"/>
        </w:rPr>
        <w:t>.</w:t>
      </w:r>
      <w:r>
        <w:rPr>
          <w:rFonts w:hint="eastAsia" w:eastAsia="Times New Roman"/>
          <w:lang w:val="en-US" w:eastAsia="zh-CN"/>
        </w:rPr>
        <w:t xml:space="preserve"> </w:t>
      </w:r>
      <w:ins w:id="23" w:author="ZTE" w:date="2023-03-01T05:15:53Z">
        <w:r>
          <w:rPr>
            <w:rFonts w:hint="eastAsia" w:eastAsia="Times New Roman"/>
            <w:highlight w:val="none"/>
            <w:lang w:eastAsia="zh-CN"/>
          </w:rPr>
          <w:t xml:space="preserve">If either the S-NG-RAN node or the M-NG-RAN node is an ng-eNB, the S-NG-RAN node shall </w:t>
        </w:r>
      </w:ins>
      <w:ins w:id="24" w:author="ZTE" w:date="2023-03-01T06:16:49Z">
        <w:r>
          <w:rPr>
            <w:rFonts w:hint="eastAsia" w:eastAsia="Times New Roman"/>
            <w:highlight w:val="none"/>
            <w:lang w:eastAsia="zh-CN"/>
          </w:rPr>
          <w:t>behave as specified in TS 33.501</w:t>
        </w:r>
      </w:ins>
      <w:ins w:id="25" w:author="ZTE" w:date="2023-03-01T05:15:53Z">
        <w:r>
          <w:rPr>
            <w:rFonts w:hint="eastAsia" w:eastAsia="Times New Roman"/>
            <w:highlight w:val="none"/>
            <w:lang w:eastAsia="zh-CN"/>
          </w:rPr>
          <w:t xml:space="preserve"> [28].</w:t>
        </w:r>
      </w:ins>
    </w:p>
    <w:p>
      <w:pPr>
        <w:overflowPunct w:val="0"/>
        <w:autoSpaceDE w:val="0"/>
        <w:autoSpaceDN w:val="0"/>
        <w:adjustRightInd w:val="0"/>
        <w:textAlignment w:val="baseline"/>
        <w:rPr>
          <w:rFonts w:hint="eastAsia" w:eastAsia="Times New Roman" w:cs="Arial"/>
          <w:lang w:eastAsia="ja-JP"/>
        </w:rPr>
      </w:pPr>
      <w:r>
        <w:rPr>
          <w:rFonts w:eastAsia="Times New Roman"/>
          <w:lang w:eastAsia="ko-KR"/>
        </w:rPr>
        <w:t xml:space="preserve">If the </w:t>
      </w:r>
      <w:r>
        <w:rPr>
          <w:rFonts w:eastAsia="Times New Roman"/>
          <w:lang w:eastAsia="zh-CN"/>
        </w:rPr>
        <w:t xml:space="preserve">S-NODE </w:t>
      </w:r>
      <w:r>
        <w:rPr>
          <w:rFonts w:eastAsia="Times New Roman"/>
          <w:lang w:eastAsia="ko-KR"/>
        </w:rPr>
        <w:t>MODIFICATION</w:t>
      </w:r>
      <w:r>
        <w:rPr>
          <w:rFonts w:eastAsia="Times New Roman"/>
          <w:lang w:eastAsia="zh-CN"/>
        </w:rPr>
        <w:t xml:space="preserve"> REQUEST ACKNOWLEDGE message</w:t>
      </w:r>
      <w:r>
        <w:rPr>
          <w:rFonts w:eastAsia="Times New Roman"/>
          <w:lang w:eastAsia="ko-KR"/>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overflowPunct w:val="0"/>
        <w:autoSpaceDE w:val="0"/>
        <w:autoSpaceDN w:val="0"/>
        <w:adjustRightInd w:val="0"/>
        <w:textAlignment w:val="baseline"/>
        <w:rPr>
          <w:b/>
          <w:color w:val="0070C0"/>
          <w:sz w:val="22"/>
          <w:szCs w:val="22"/>
        </w:rPr>
      </w:pPr>
      <w:r>
        <w:rPr>
          <w:rFonts w:eastAsia="Times New Roman"/>
          <w:color w:val="000000"/>
          <w:lang w:eastAsia="ko-KR"/>
        </w:rPr>
        <w:t>If the M-NG-RAN node receives in the S-NODE MODIFICATION REQUEST ACKN</w:t>
      </w:r>
      <w:r>
        <w:rPr>
          <w:rFonts w:eastAsia="Times New Roman"/>
          <w:lang w:eastAsia="ko-KR"/>
        </w:rPr>
        <w:t xml:space="preserve">OWLEDGE message within the </w:t>
      </w:r>
      <w:r>
        <w:rPr>
          <w:rFonts w:eastAsia="Times New Roman"/>
          <w:i/>
          <w:iCs/>
          <w:lang w:eastAsia="ko-KR"/>
        </w:rPr>
        <w:t>PDU Session Resource Modification Response Info –</w:t>
      </w:r>
      <w:r>
        <w:rPr>
          <w:rFonts w:eastAsia="Times New Roman"/>
          <w:i/>
          <w:lang w:eastAsia="ko-KR"/>
        </w:rPr>
        <w:t>MN terminated</w:t>
      </w:r>
      <w:r>
        <w:rPr>
          <w:rFonts w:eastAsia="Times New Roman"/>
          <w:lang w:eastAsia="ko-KR"/>
        </w:rPr>
        <w:t xml:space="preserve"> IE a </w:t>
      </w:r>
      <w:r>
        <w:rPr>
          <w:rFonts w:eastAsia="Times New Roman"/>
          <w:lang w:eastAsia="ja-JP"/>
        </w:rPr>
        <w:t xml:space="preserve">DRBs Admitted to be Setup or Modified Item </w:t>
      </w:r>
      <w:r>
        <w:rPr>
          <w:rFonts w:hint="eastAsia" w:eastAsia="Times New Roman"/>
          <w:lang w:eastAsia="zh-CN"/>
        </w:rPr>
        <w:t xml:space="preserve">with DRB ID(s) that </w:t>
      </w:r>
      <w:r>
        <w:rPr>
          <w:rFonts w:eastAsia="Times New Roman"/>
          <w:lang w:eastAsia="ja-JP"/>
        </w:rPr>
        <w:t>it has not requested to be setup or modified, the M-NG-RAN node shall ignore the contained information.</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8EB"/>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EA5C18"/>
    <w:rsid w:val="04653FF6"/>
    <w:rsid w:val="048F7EE0"/>
    <w:rsid w:val="04C34519"/>
    <w:rsid w:val="04F836C2"/>
    <w:rsid w:val="053E46A4"/>
    <w:rsid w:val="05513DDC"/>
    <w:rsid w:val="05F52FC0"/>
    <w:rsid w:val="066364D1"/>
    <w:rsid w:val="06851E29"/>
    <w:rsid w:val="07267DEA"/>
    <w:rsid w:val="075417F7"/>
    <w:rsid w:val="079122C6"/>
    <w:rsid w:val="07E92E70"/>
    <w:rsid w:val="07ED3791"/>
    <w:rsid w:val="07EE0157"/>
    <w:rsid w:val="07FD7401"/>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10612A"/>
    <w:rsid w:val="0B7B1013"/>
    <w:rsid w:val="0B7F2807"/>
    <w:rsid w:val="0BF7707E"/>
    <w:rsid w:val="0C0F3512"/>
    <w:rsid w:val="0C206117"/>
    <w:rsid w:val="0C4E5BA9"/>
    <w:rsid w:val="0C5011DC"/>
    <w:rsid w:val="0C5111DD"/>
    <w:rsid w:val="0CA4085B"/>
    <w:rsid w:val="0CB13384"/>
    <w:rsid w:val="0CB94270"/>
    <w:rsid w:val="0CC2274D"/>
    <w:rsid w:val="0CD0531C"/>
    <w:rsid w:val="0CD163EE"/>
    <w:rsid w:val="0CEB15B1"/>
    <w:rsid w:val="0D1438A8"/>
    <w:rsid w:val="0D244D70"/>
    <w:rsid w:val="0D732564"/>
    <w:rsid w:val="0D8E4610"/>
    <w:rsid w:val="0DC23AEB"/>
    <w:rsid w:val="0DD94AD5"/>
    <w:rsid w:val="0E327252"/>
    <w:rsid w:val="0E6941D0"/>
    <w:rsid w:val="0E84351A"/>
    <w:rsid w:val="0ED60840"/>
    <w:rsid w:val="0F0819F0"/>
    <w:rsid w:val="0F8F0503"/>
    <w:rsid w:val="10FB3B1F"/>
    <w:rsid w:val="11463DBC"/>
    <w:rsid w:val="114A265F"/>
    <w:rsid w:val="11D5753D"/>
    <w:rsid w:val="1211109C"/>
    <w:rsid w:val="12504830"/>
    <w:rsid w:val="127B2E24"/>
    <w:rsid w:val="13186E27"/>
    <w:rsid w:val="1385608B"/>
    <w:rsid w:val="139C25BD"/>
    <w:rsid w:val="13AA4374"/>
    <w:rsid w:val="141D118C"/>
    <w:rsid w:val="145172F0"/>
    <w:rsid w:val="14F36E74"/>
    <w:rsid w:val="15267A47"/>
    <w:rsid w:val="153A784F"/>
    <w:rsid w:val="163027A3"/>
    <w:rsid w:val="163E3464"/>
    <w:rsid w:val="164412F0"/>
    <w:rsid w:val="167543AB"/>
    <w:rsid w:val="17407EE2"/>
    <w:rsid w:val="175968B9"/>
    <w:rsid w:val="17655885"/>
    <w:rsid w:val="17952B80"/>
    <w:rsid w:val="17A937F5"/>
    <w:rsid w:val="17F93EE8"/>
    <w:rsid w:val="183E760B"/>
    <w:rsid w:val="188A2ED5"/>
    <w:rsid w:val="18950A17"/>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D1E03E6"/>
    <w:rsid w:val="1DAB47CF"/>
    <w:rsid w:val="1E967A8E"/>
    <w:rsid w:val="1EC209E4"/>
    <w:rsid w:val="1F32214A"/>
    <w:rsid w:val="1F7D7374"/>
    <w:rsid w:val="1FC43CB4"/>
    <w:rsid w:val="1FD23647"/>
    <w:rsid w:val="1FD7630B"/>
    <w:rsid w:val="20126DBA"/>
    <w:rsid w:val="201D4F9B"/>
    <w:rsid w:val="20265735"/>
    <w:rsid w:val="213039D5"/>
    <w:rsid w:val="216B15EC"/>
    <w:rsid w:val="21823F5F"/>
    <w:rsid w:val="223015E2"/>
    <w:rsid w:val="224276A2"/>
    <w:rsid w:val="22A126E0"/>
    <w:rsid w:val="23146B49"/>
    <w:rsid w:val="23AE7EE8"/>
    <w:rsid w:val="23EB27DA"/>
    <w:rsid w:val="23FC7C1F"/>
    <w:rsid w:val="242372DC"/>
    <w:rsid w:val="245367DB"/>
    <w:rsid w:val="24750120"/>
    <w:rsid w:val="24757654"/>
    <w:rsid w:val="248B5378"/>
    <w:rsid w:val="24A81E85"/>
    <w:rsid w:val="24B94791"/>
    <w:rsid w:val="24D93290"/>
    <w:rsid w:val="24DA6740"/>
    <w:rsid w:val="24E34F88"/>
    <w:rsid w:val="25043452"/>
    <w:rsid w:val="250D7E05"/>
    <w:rsid w:val="251001E5"/>
    <w:rsid w:val="2518274E"/>
    <w:rsid w:val="252C5E71"/>
    <w:rsid w:val="2583471C"/>
    <w:rsid w:val="25F11759"/>
    <w:rsid w:val="25FF68CA"/>
    <w:rsid w:val="2669033E"/>
    <w:rsid w:val="269A5AE9"/>
    <w:rsid w:val="26C65CF8"/>
    <w:rsid w:val="26D16E48"/>
    <w:rsid w:val="27837C95"/>
    <w:rsid w:val="27E266D0"/>
    <w:rsid w:val="27F34597"/>
    <w:rsid w:val="28670889"/>
    <w:rsid w:val="287070B0"/>
    <w:rsid w:val="288A55E0"/>
    <w:rsid w:val="28BB6763"/>
    <w:rsid w:val="28D463A0"/>
    <w:rsid w:val="28E1377E"/>
    <w:rsid w:val="28E96BAC"/>
    <w:rsid w:val="292960F1"/>
    <w:rsid w:val="29731758"/>
    <w:rsid w:val="29BB0526"/>
    <w:rsid w:val="29F67196"/>
    <w:rsid w:val="2A033FDA"/>
    <w:rsid w:val="2A357344"/>
    <w:rsid w:val="2B1F2641"/>
    <w:rsid w:val="2C1A086A"/>
    <w:rsid w:val="2C3815F9"/>
    <w:rsid w:val="2C3E1948"/>
    <w:rsid w:val="2C776941"/>
    <w:rsid w:val="2C9932F3"/>
    <w:rsid w:val="2CC86491"/>
    <w:rsid w:val="2CCC3A46"/>
    <w:rsid w:val="2CFA3FF5"/>
    <w:rsid w:val="2DB10532"/>
    <w:rsid w:val="2DBC1D59"/>
    <w:rsid w:val="2E1B3B55"/>
    <w:rsid w:val="2E5808E2"/>
    <w:rsid w:val="2F2D7325"/>
    <w:rsid w:val="2F341717"/>
    <w:rsid w:val="2FC00452"/>
    <w:rsid w:val="30273F47"/>
    <w:rsid w:val="30296BF1"/>
    <w:rsid w:val="304F4866"/>
    <w:rsid w:val="30956107"/>
    <w:rsid w:val="30BA63BB"/>
    <w:rsid w:val="310202C1"/>
    <w:rsid w:val="310B2B9B"/>
    <w:rsid w:val="31325167"/>
    <w:rsid w:val="315011CE"/>
    <w:rsid w:val="319A52B8"/>
    <w:rsid w:val="31A70AA5"/>
    <w:rsid w:val="31F269B0"/>
    <w:rsid w:val="31FE4896"/>
    <w:rsid w:val="32BC758B"/>
    <w:rsid w:val="32EE3757"/>
    <w:rsid w:val="33010E6A"/>
    <w:rsid w:val="3327618C"/>
    <w:rsid w:val="335C1285"/>
    <w:rsid w:val="33982F97"/>
    <w:rsid w:val="34196A39"/>
    <w:rsid w:val="34372DC8"/>
    <w:rsid w:val="34455886"/>
    <w:rsid w:val="344D78E6"/>
    <w:rsid w:val="344F730C"/>
    <w:rsid w:val="346128EA"/>
    <w:rsid w:val="34686472"/>
    <w:rsid w:val="34766B35"/>
    <w:rsid w:val="34902E11"/>
    <w:rsid w:val="349B2A98"/>
    <w:rsid w:val="34D071D8"/>
    <w:rsid w:val="350B6F01"/>
    <w:rsid w:val="357D56C3"/>
    <w:rsid w:val="359369E3"/>
    <w:rsid w:val="36301417"/>
    <w:rsid w:val="36531716"/>
    <w:rsid w:val="36651ABF"/>
    <w:rsid w:val="36E85888"/>
    <w:rsid w:val="374E62CA"/>
    <w:rsid w:val="376A565B"/>
    <w:rsid w:val="37B008F4"/>
    <w:rsid w:val="38030AAB"/>
    <w:rsid w:val="38441EF0"/>
    <w:rsid w:val="386B1ECE"/>
    <w:rsid w:val="38B739DB"/>
    <w:rsid w:val="38F10224"/>
    <w:rsid w:val="390F3FE1"/>
    <w:rsid w:val="39AC76E1"/>
    <w:rsid w:val="3A322FA0"/>
    <w:rsid w:val="3A5A5C55"/>
    <w:rsid w:val="3A886BFE"/>
    <w:rsid w:val="3A937F1C"/>
    <w:rsid w:val="3AEE627E"/>
    <w:rsid w:val="3AF53EE5"/>
    <w:rsid w:val="3B150097"/>
    <w:rsid w:val="3B4248B0"/>
    <w:rsid w:val="3B5141D2"/>
    <w:rsid w:val="3B5E5E9E"/>
    <w:rsid w:val="3B805BD1"/>
    <w:rsid w:val="3B824A66"/>
    <w:rsid w:val="3BA73F82"/>
    <w:rsid w:val="3BA85863"/>
    <w:rsid w:val="3BD75159"/>
    <w:rsid w:val="3C3C7618"/>
    <w:rsid w:val="3D9A11CD"/>
    <w:rsid w:val="3D9F1641"/>
    <w:rsid w:val="3DB47A04"/>
    <w:rsid w:val="3E156F09"/>
    <w:rsid w:val="3EAF111C"/>
    <w:rsid w:val="3EFE5B1D"/>
    <w:rsid w:val="3F2A463F"/>
    <w:rsid w:val="3F62516C"/>
    <w:rsid w:val="3FA22EDA"/>
    <w:rsid w:val="3FC36998"/>
    <w:rsid w:val="3FFA4748"/>
    <w:rsid w:val="3FFD4F13"/>
    <w:rsid w:val="411C58AA"/>
    <w:rsid w:val="416A7D8A"/>
    <w:rsid w:val="4196029E"/>
    <w:rsid w:val="419632AE"/>
    <w:rsid w:val="41BB55B1"/>
    <w:rsid w:val="41BC4CBF"/>
    <w:rsid w:val="421C4A63"/>
    <w:rsid w:val="42206FDE"/>
    <w:rsid w:val="42A45B21"/>
    <w:rsid w:val="443D46B1"/>
    <w:rsid w:val="44985130"/>
    <w:rsid w:val="450616F7"/>
    <w:rsid w:val="45466312"/>
    <w:rsid w:val="454E5331"/>
    <w:rsid w:val="45980202"/>
    <w:rsid w:val="45A37191"/>
    <w:rsid w:val="45FC1684"/>
    <w:rsid w:val="46B6155A"/>
    <w:rsid w:val="46EA402A"/>
    <w:rsid w:val="47402E52"/>
    <w:rsid w:val="474424E8"/>
    <w:rsid w:val="47706CD0"/>
    <w:rsid w:val="4778767F"/>
    <w:rsid w:val="477B7E71"/>
    <w:rsid w:val="47831449"/>
    <w:rsid w:val="48106A05"/>
    <w:rsid w:val="481A7A91"/>
    <w:rsid w:val="48A40605"/>
    <w:rsid w:val="48B0036D"/>
    <w:rsid w:val="48B06F74"/>
    <w:rsid w:val="48D423E0"/>
    <w:rsid w:val="48ED5EFF"/>
    <w:rsid w:val="495A4D87"/>
    <w:rsid w:val="49912CD7"/>
    <w:rsid w:val="49C178A0"/>
    <w:rsid w:val="4A1E4DFD"/>
    <w:rsid w:val="4A3E07EA"/>
    <w:rsid w:val="4A4B17BB"/>
    <w:rsid w:val="4A5B6032"/>
    <w:rsid w:val="4A910EB2"/>
    <w:rsid w:val="4AA02453"/>
    <w:rsid w:val="4AD86743"/>
    <w:rsid w:val="4B645053"/>
    <w:rsid w:val="4B73446A"/>
    <w:rsid w:val="4BA738E0"/>
    <w:rsid w:val="4C02300A"/>
    <w:rsid w:val="4C2924CC"/>
    <w:rsid w:val="4C67696A"/>
    <w:rsid w:val="4C707CAC"/>
    <w:rsid w:val="4C96282E"/>
    <w:rsid w:val="4CB87415"/>
    <w:rsid w:val="4CF02981"/>
    <w:rsid w:val="4D177314"/>
    <w:rsid w:val="4D2F6034"/>
    <w:rsid w:val="4D320F57"/>
    <w:rsid w:val="4D4D3F9D"/>
    <w:rsid w:val="4D6164AA"/>
    <w:rsid w:val="4D671597"/>
    <w:rsid w:val="4D674ED3"/>
    <w:rsid w:val="4D95436D"/>
    <w:rsid w:val="4DBE4E87"/>
    <w:rsid w:val="4DC90BD4"/>
    <w:rsid w:val="4DD96F50"/>
    <w:rsid w:val="4DE671EC"/>
    <w:rsid w:val="4EBB0237"/>
    <w:rsid w:val="4EFF3BB4"/>
    <w:rsid w:val="4F3072E3"/>
    <w:rsid w:val="4F6116C1"/>
    <w:rsid w:val="501B223A"/>
    <w:rsid w:val="50AC78E9"/>
    <w:rsid w:val="512B7DFC"/>
    <w:rsid w:val="51472CAF"/>
    <w:rsid w:val="5191013B"/>
    <w:rsid w:val="51C42A2A"/>
    <w:rsid w:val="51D1214C"/>
    <w:rsid w:val="529A489B"/>
    <w:rsid w:val="52AC0BBC"/>
    <w:rsid w:val="52AD4916"/>
    <w:rsid w:val="52BF62CB"/>
    <w:rsid w:val="541771DB"/>
    <w:rsid w:val="54DC1C9C"/>
    <w:rsid w:val="55007C43"/>
    <w:rsid w:val="55493BEA"/>
    <w:rsid w:val="55893F41"/>
    <w:rsid w:val="558D44E2"/>
    <w:rsid w:val="5590569A"/>
    <w:rsid w:val="55C1762D"/>
    <w:rsid w:val="560344BD"/>
    <w:rsid w:val="561F0623"/>
    <w:rsid w:val="56653ADF"/>
    <w:rsid w:val="566C5A95"/>
    <w:rsid w:val="568A2498"/>
    <w:rsid w:val="5698084D"/>
    <w:rsid w:val="56994D5A"/>
    <w:rsid w:val="56B172D4"/>
    <w:rsid w:val="56BA466B"/>
    <w:rsid w:val="56C32788"/>
    <w:rsid w:val="56D542B4"/>
    <w:rsid w:val="56FA5BB6"/>
    <w:rsid w:val="57040F04"/>
    <w:rsid w:val="57204D90"/>
    <w:rsid w:val="57335203"/>
    <w:rsid w:val="57536479"/>
    <w:rsid w:val="581B5859"/>
    <w:rsid w:val="58420966"/>
    <w:rsid w:val="58DB7EAF"/>
    <w:rsid w:val="58F1764F"/>
    <w:rsid w:val="59937309"/>
    <w:rsid w:val="599730A4"/>
    <w:rsid w:val="5A186CC8"/>
    <w:rsid w:val="5A243D8B"/>
    <w:rsid w:val="5A5E01D1"/>
    <w:rsid w:val="5A8D5C41"/>
    <w:rsid w:val="5A936718"/>
    <w:rsid w:val="5AB263D5"/>
    <w:rsid w:val="5AD55AD0"/>
    <w:rsid w:val="5ADC6060"/>
    <w:rsid w:val="5AE10D22"/>
    <w:rsid w:val="5AE66DAB"/>
    <w:rsid w:val="5B225E64"/>
    <w:rsid w:val="5B281FCD"/>
    <w:rsid w:val="5B3B7598"/>
    <w:rsid w:val="5B626A07"/>
    <w:rsid w:val="5BCE5EDA"/>
    <w:rsid w:val="5C6A0BF8"/>
    <w:rsid w:val="5DBC2610"/>
    <w:rsid w:val="5DF7457B"/>
    <w:rsid w:val="5E5D3051"/>
    <w:rsid w:val="5EC1024E"/>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B021F"/>
    <w:rsid w:val="633A2341"/>
    <w:rsid w:val="63594351"/>
    <w:rsid w:val="63826D91"/>
    <w:rsid w:val="63BE529C"/>
    <w:rsid w:val="63CD0E69"/>
    <w:rsid w:val="64D225C4"/>
    <w:rsid w:val="64FD667C"/>
    <w:rsid w:val="650F1655"/>
    <w:rsid w:val="65500296"/>
    <w:rsid w:val="657D00A4"/>
    <w:rsid w:val="659A1A2E"/>
    <w:rsid w:val="65B95F27"/>
    <w:rsid w:val="66342F54"/>
    <w:rsid w:val="66364FE7"/>
    <w:rsid w:val="6657452F"/>
    <w:rsid w:val="66844E2B"/>
    <w:rsid w:val="66C277A2"/>
    <w:rsid w:val="66FB1A5A"/>
    <w:rsid w:val="67F2574F"/>
    <w:rsid w:val="68A05375"/>
    <w:rsid w:val="68A450AB"/>
    <w:rsid w:val="68C82AFE"/>
    <w:rsid w:val="68D00B92"/>
    <w:rsid w:val="68E1180D"/>
    <w:rsid w:val="68E47340"/>
    <w:rsid w:val="68F510A9"/>
    <w:rsid w:val="69092B4E"/>
    <w:rsid w:val="69666E44"/>
    <w:rsid w:val="699C49FD"/>
    <w:rsid w:val="69C87ECE"/>
    <w:rsid w:val="69D81BBC"/>
    <w:rsid w:val="6A464618"/>
    <w:rsid w:val="6A545663"/>
    <w:rsid w:val="6A6A760A"/>
    <w:rsid w:val="6A8B2DBE"/>
    <w:rsid w:val="6ACB7AE6"/>
    <w:rsid w:val="6B17423F"/>
    <w:rsid w:val="6B405663"/>
    <w:rsid w:val="6B8C010A"/>
    <w:rsid w:val="6B8F29BC"/>
    <w:rsid w:val="6BB00EE7"/>
    <w:rsid w:val="6BEE28AB"/>
    <w:rsid w:val="6BFD1457"/>
    <w:rsid w:val="6C2D05AC"/>
    <w:rsid w:val="6C3B205B"/>
    <w:rsid w:val="6C6B6521"/>
    <w:rsid w:val="6C7458DA"/>
    <w:rsid w:val="6CC43AAD"/>
    <w:rsid w:val="6D280EDE"/>
    <w:rsid w:val="6D3527D6"/>
    <w:rsid w:val="6D66290A"/>
    <w:rsid w:val="6D9C23F6"/>
    <w:rsid w:val="6DF154A8"/>
    <w:rsid w:val="6E0D7987"/>
    <w:rsid w:val="6E6A1E3A"/>
    <w:rsid w:val="6E7C4E16"/>
    <w:rsid w:val="6EA438FD"/>
    <w:rsid w:val="6F0C2796"/>
    <w:rsid w:val="6FA84158"/>
    <w:rsid w:val="6FB16B51"/>
    <w:rsid w:val="6FD36D04"/>
    <w:rsid w:val="70123108"/>
    <w:rsid w:val="707B2D89"/>
    <w:rsid w:val="70D8636E"/>
    <w:rsid w:val="70DE31C3"/>
    <w:rsid w:val="71BB26AF"/>
    <w:rsid w:val="721819A5"/>
    <w:rsid w:val="724E52D3"/>
    <w:rsid w:val="727535D0"/>
    <w:rsid w:val="72BC12D6"/>
    <w:rsid w:val="733B59FB"/>
    <w:rsid w:val="734C3476"/>
    <w:rsid w:val="73B01CD5"/>
    <w:rsid w:val="741F1719"/>
    <w:rsid w:val="74243E5E"/>
    <w:rsid w:val="743B4697"/>
    <w:rsid w:val="746D2992"/>
    <w:rsid w:val="747C0A40"/>
    <w:rsid w:val="76BE423E"/>
    <w:rsid w:val="76F5770B"/>
    <w:rsid w:val="76FA3860"/>
    <w:rsid w:val="77356475"/>
    <w:rsid w:val="77A86CC5"/>
    <w:rsid w:val="77BE1178"/>
    <w:rsid w:val="77E52B24"/>
    <w:rsid w:val="783C7D81"/>
    <w:rsid w:val="78617698"/>
    <w:rsid w:val="786340C5"/>
    <w:rsid w:val="788F503D"/>
    <w:rsid w:val="78B841AD"/>
    <w:rsid w:val="78FA5E11"/>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40463C"/>
    <w:rsid w:val="7D5003E5"/>
    <w:rsid w:val="7DCC0D4F"/>
    <w:rsid w:val="7DF74220"/>
    <w:rsid w:val="7E31570E"/>
    <w:rsid w:val="7E4673CC"/>
    <w:rsid w:val="7EBF5312"/>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14</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2023-03-01T14:57:37Z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